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B308F" w14:textId="77777777" w:rsidR="00C920F9" w:rsidRDefault="00C920F9" w:rsidP="00C920F9">
      <w:pPr>
        <w:widowControl w:val="0"/>
        <w:autoSpaceDE w:val="0"/>
        <w:autoSpaceDN w:val="0"/>
        <w:adjustRightInd w:val="0"/>
        <w:rPr>
          <w:rFonts w:ascii="Helvetica" w:hAnsi="Helvetica" w:cs="Helvetica"/>
          <w:color w:val="535353"/>
          <w:sz w:val="36"/>
          <w:szCs w:val="36"/>
        </w:rPr>
      </w:pPr>
      <w:r>
        <w:rPr>
          <w:rFonts w:ascii="Helvetica" w:hAnsi="Helvetica" w:cs="Helvetica"/>
          <w:color w:val="535353"/>
          <w:sz w:val="36"/>
          <w:szCs w:val="36"/>
        </w:rPr>
        <w:t>Des chercheurs de l'Institut Weizmann ont créé génétiquement des bactéries mangeuses de CO2</w:t>
      </w:r>
    </w:p>
    <w:p w14:paraId="21C2B0D2" w14:textId="77777777" w:rsidR="00045DD5" w:rsidRDefault="00045DD5" w:rsidP="00C920F9">
      <w:pPr>
        <w:widowControl w:val="0"/>
        <w:autoSpaceDE w:val="0"/>
        <w:autoSpaceDN w:val="0"/>
        <w:adjustRightInd w:val="0"/>
        <w:rPr>
          <w:rFonts w:ascii="Helvetica" w:hAnsi="Helvetica" w:cs="Helvetica"/>
          <w:color w:val="535353"/>
          <w:sz w:val="36"/>
          <w:szCs w:val="36"/>
        </w:rPr>
      </w:pPr>
    </w:p>
    <w:p w14:paraId="1B8884A5" w14:textId="77777777" w:rsidR="00045DD5" w:rsidRDefault="00045DD5" w:rsidP="00C920F9">
      <w:pPr>
        <w:widowControl w:val="0"/>
        <w:autoSpaceDE w:val="0"/>
        <w:autoSpaceDN w:val="0"/>
        <w:adjustRightInd w:val="0"/>
        <w:rPr>
          <w:rFonts w:ascii="Helvetica" w:hAnsi="Helvetica" w:cs="Helvetica"/>
          <w:color w:val="535353"/>
          <w:sz w:val="36"/>
          <w:szCs w:val="36"/>
        </w:rPr>
      </w:pPr>
      <w:bookmarkStart w:id="0" w:name="_GoBack"/>
      <w:bookmarkEnd w:id="0"/>
    </w:p>
    <w:p w14:paraId="5F557FB0" w14:textId="03FAFE00" w:rsidR="00045DD5" w:rsidRDefault="00045DD5" w:rsidP="00C920F9">
      <w:pPr>
        <w:widowControl w:val="0"/>
        <w:autoSpaceDE w:val="0"/>
        <w:autoSpaceDN w:val="0"/>
        <w:adjustRightInd w:val="0"/>
        <w:rPr>
          <w:rFonts w:ascii="Helvetica" w:hAnsi="Helvetica" w:cs="Helvetica"/>
          <w:color w:val="535353"/>
          <w:sz w:val="36"/>
          <w:szCs w:val="36"/>
        </w:rPr>
      </w:pPr>
      <w:r>
        <w:rPr>
          <w:rFonts w:ascii="Helvetica" w:hAnsi="Helvetica" w:cs="Helvetica"/>
          <w:color w:val="535353"/>
          <w:sz w:val="36"/>
          <w:szCs w:val="36"/>
        </w:rPr>
        <w:t xml:space="preserve">Il s'agit d'une découverte qui pourrait avoir un impact considérable à la fois sur la transition énergétique, en permettant d'éliminer une partie du CO2 qui réchauffe l'atmosphère, et sur le monde vivant. Après une décennie de travaux, </w:t>
      </w:r>
      <w:hyperlink r:id="rId6" w:history="1">
        <w:r w:rsidRPr="00D61D09">
          <w:rPr>
            <w:rStyle w:val="Lienhypertexte"/>
            <w:rFonts w:ascii="Helvetica" w:hAnsi="Helvetica" w:cs="Helvetica"/>
            <w:sz w:val="36"/>
            <w:szCs w:val="36"/>
          </w:rPr>
          <w:t>des chercheurs de l'Institut Weizmann</w:t>
        </w:r>
      </w:hyperlink>
      <w:r>
        <w:rPr>
          <w:rFonts w:ascii="Helvetica" w:hAnsi="Helvetica" w:cs="Helvetica"/>
          <w:color w:val="535353"/>
          <w:sz w:val="36"/>
          <w:szCs w:val="36"/>
        </w:rPr>
        <w:t xml:space="preserve"> de Tel </w:t>
      </w:r>
      <w:proofErr w:type="spellStart"/>
      <w:r>
        <w:rPr>
          <w:rFonts w:ascii="Helvetica" w:hAnsi="Helvetica" w:cs="Helvetica"/>
          <w:color w:val="535353"/>
          <w:sz w:val="36"/>
          <w:szCs w:val="36"/>
        </w:rPr>
        <w:t>Aviv</w:t>
      </w:r>
      <w:proofErr w:type="spellEnd"/>
      <w:r>
        <w:rPr>
          <w:rFonts w:ascii="Helvetica" w:hAnsi="Helvetica" w:cs="Helvetica"/>
          <w:color w:val="535353"/>
          <w:sz w:val="36"/>
          <w:szCs w:val="36"/>
        </w:rPr>
        <w:t xml:space="preserve"> ont réussi à créer génétiquement des bactéries mangeuses de CO2. Une découverte mise en ava</w:t>
      </w:r>
      <w:r w:rsidR="00D6364C">
        <w:rPr>
          <w:rFonts w:ascii="Helvetica" w:hAnsi="Helvetica" w:cs="Helvetica"/>
          <w:color w:val="535353"/>
          <w:sz w:val="36"/>
          <w:szCs w:val="36"/>
        </w:rPr>
        <w:t>nt dans un article publié par la</w:t>
      </w:r>
      <w:r>
        <w:rPr>
          <w:rFonts w:ascii="Helvetica" w:hAnsi="Helvetica" w:cs="Helvetica"/>
          <w:color w:val="535353"/>
          <w:sz w:val="36"/>
          <w:szCs w:val="36"/>
        </w:rPr>
        <w:t xml:space="preserve"> </w:t>
      </w:r>
      <w:hyperlink r:id="rId7" w:history="1">
        <w:r w:rsidRPr="00D6364C">
          <w:rPr>
            <w:rStyle w:val="Lienhypertexte"/>
            <w:rFonts w:ascii="Helvetica" w:hAnsi="Helvetica" w:cs="Helvetica"/>
            <w:sz w:val="36"/>
            <w:szCs w:val="36"/>
          </w:rPr>
          <w:t xml:space="preserve">revue scientifique </w:t>
        </w:r>
        <w:proofErr w:type="spellStart"/>
        <w:r w:rsidRPr="00D6364C">
          <w:rPr>
            <w:rStyle w:val="Lienhypertexte"/>
            <w:rFonts w:ascii="Helvetica" w:hAnsi="Helvetica" w:cs="Helvetica"/>
            <w:sz w:val="36"/>
            <w:szCs w:val="36"/>
          </w:rPr>
          <w:t>Cell</w:t>
        </w:r>
        <w:proofErr w:type="spellEnd"/>
      </w:hyperlink>
      <w:r w:rsidR="00543C38">
        <w:rPr>
          <w:rFonts w:ascii="Helvetica" w:hAnsi="Helvetica" w:cs="Helvetica"/>
          <w:color w:val="535353"/>
          <w:sz w:val="36"/>
          <w:szCs w:val="36"/>
        </w:rPr>
        <w:t xml:space="preserve"> et repris immédiatement par </w:t>
      </w:r>
      <w:hyperlink r:id="rId8" w:history="1">
        <w:r w:rsidR="00543C38" w:rsidRPr="00543C38">
          <w:rPr>
            <w:rStyle w:val="Lienhypertexte"/>
            <w:rFonts w:ascii="Helvetica" w:hAnsi="Helvetica" w:cs="Helvetica"/>
            <w:sz w:val="36"/>
            <w:szCs w:val="36"/>
          </w:rPr>
          <w:t>la revue Nature</w:t>
        </w:r>
      </w:hyperlink>
      <w:r w:rsidR="00543C38">
        <w:rPr>
          <w:rFonts w:ascii="Helvetica" w:hAnsi="Helvetica" w:cs="Helvetica"/>
          <w:color w:val="535353"/>
          <w:sz w:val="36"/>
          <w:szCs w:val="36"/>
        </w:rPr>
        <w:t xml:space="preserve">. </w:t>
      </w:r>
    </w:p>
    <w:p w14:paraId="6E10634B" w14:textId="77777777" w:rsidR="00045DD5" w:rsidRDefault="00045DD5" w:rsidP="00C920F9">
      <w:pPr>
        <w:widowControl w:val="0"/>
        <w:autoSpaceDE w:val="0"/>
        <w:autoSpaceDN w:val="0"/>
        <w:adjustRightInd w:val="0"/>
        <w:rPr>
          <w:rFonts w:ascii="Helvetica" w:hAnsi="Helvetica" w:cs="Helvetica"/>
          <w:color w:val="535353"/>
          <w:sz w:val="36"/>
          <w:szCs w:val="36"/>
        </w:rPr>
      </w:pPr>
    </w:p>
    <w:p w14:paraId="05BE24B8" w14:textId="6276B350" w:rsidR="00045DD5" w:rsidRDefault="00045DD5" w:rsidP="00C920F9">
      <w:pPr>
        <w:widowControl w:val="0"/>
        <w:autoSpaceDE w:val="0"/>
        <w:autoSpaceDN w:val="0"/>
        <w:adjustRightInd w:val="0"/>
        <w:rPr>
          <w:rFonts w:ascii="Helvetica" w:hAnsi="Helvetica" w:cs="Helvetica"/>
          <w:color w:val="535353"/>
          <w:sz w:val="36"/>
          <w:szCs w:val="36"/>
        </w:rPr>
      </w:pPr>
      <w:r>
        <w:rPr>
          <w:rFonts w:ascii="Helvetica" w:hAnsi="Helvetica" w:cs="Helvetica"/>
          <w:color w:val="535353"/>
          <w:sz w:val="36"/>
          <w:szCs w:val="36"/>
        </w:rPr>
        <w:t xml:space="preserve">Il s'agit d'une percée d'autant plus spectaculaire qu'elle bouleverse l'ordre naturel. Le monde du vivant est constitué de deux catégories distinctes, celle de ceux qui captent le CO2 et celle qui se nourrissent des premiers pour absorber le carbone dont ils ont besoin. La première catégorie est celle des </w:t>
      </w:r>
      <w:hyperlink r:id="rId9" w:history="1">
        <w:r w:rsidRPr="00C70B62">
          <w:rPr>
            <w:rStyle w:val="Lienhypertexte"/>
            <w:rFonts w:ascii="Helvetica" w:hAnsi="Helvetica" w:cs="Helvetica"/>
            <w:sz w:val="36"/>
            <w:szCs w:val="36"/>
          </w:rPr>
          <w:t>autotrophes</w:t>
        </w:r>
      </w:hyperlink>
      <w:r w:rsidR="00C70B62">
        <w:rPr>
          <w:rFonts w:ascii="Helvetica" w:hAnsi="Helvetica" w:cs="Helvetica"/>
          <w:color w:val="535353"/>
          <w:sz w:val="36"/>
          <w:szCs w:val="36"/>
        </w:rPr>
        <w:t xml:space="preserve">, les végétaux et les cyanobactéries </w:t>
      </w:r>
      <w:r w:rsidR="00543C38">
        <w:rPr>
          <w:rFonts w:ascii="Helvetica" w:hAnsi="Helvetica" w:cs="Helvetica"/>
          <w:color w:val="535353"/>
          <w:sz w:val="36"/>
          <w:szCs w:val="36"/>
        </w:rPr>
        <w:t>(qui se nourrissent de l'air et du soleil)</w:t>
      </w:r>
      <w:r>
        <w:rPr>
          <w:rFonts w:ascii="Helvetica" w:hAnsi="Helvetica" w:cs="Helvetica"/>
          <w:color w:val="535353"/>
          <w:sz w:val="36"/>
          <w:szCs w:val="36"/>
        </w:rPr>
        <w:t xml:space="preserve"> et la seconde celle des</w:t>
      </w:r>
      <w:hyperlink r:id="rId10" w:history="1">
        <w:r w:rsidRPr="00D10C42">
          <w:rPr>
            <w:rStyle w:val="Lienhypertexte"/>
            <w:rFonts w:ascii="Helvetica" w:hAnsi="Helvetica" w:cs="Helvetica"/>
            <w:sz w:val="36"/>
            <w:szCs w:val="36"/>
          </w:rPr>
          <w:t xml:space="preserve"> hétérotrophes</w:t>
        </w:r>
      </w:hyperlink>
      <w:r w:rsidR="00D10C42">
        <w:rPr>
          <w:rFonts w:ascii="Helvetica" w:hAnsi="Helvetica" w:cs="Helvetica"/>
          <w:color w:val="535353"/>
          <w:sz w:val="36"/>
          <w:szCs w:val="36"/>
        </w:rPr>
        <w:t xml:space="preserve">, les animaux, les champions, </w:t>
      </w:r>
      <w:r w:rsidR="00543C38">
        <w:rPr>
          <w:rFonts w:ascii="Helvetica" w:hAnsi="Helvetica" w:cs="Helvetica"/>
          <w:color w:val="535353"/>
          <w:sz w:val="36"/>
          <w:szCs w:val="36"/>
        </w:rPr>
        <w:t>qui se nourrissent de substances organiques</w:t>
      </w:r>
      <w:r>
        <w:rPr>
          <w:rFonts w:ascii="Helvetica" w:hAnsi="Helvetica" w:cs="Helvetica"/>
          <w:color w:val="535353"/>
          <w:sz w:val="36"/>
          <w:szCs w:val="36"/>
        </w:rPr>
        <w:t>. Pour la première fois</w:t>
      </w:r>
      <w:r w:rsidR="00D6364C">
        <w:rPr>
          <w:rFonts w:ascii="Helvetica" w:hAnsi="Helvetica" w:cs="Helvetica"/>
          <w:color w:val="535353"/>
          <w:sz w:val="36"/>
          <w:szCs w:val="36"/>
        </w:rPr>
        <w:t>,</w:t>
      </w:r>
      <w:r>
        <w:rPr>
          <w:rFonts w:ascii="Helvetica" w:hAnsi="Helvetica" w:cs="Helvetica"/>
          <w:color w:val="535353"/>
          <w:sz w:val="36"/>
          <w:szCs w:val="36"/>
        </w:rPr>
        <w:t xml:space="preserve"> des</w:t>
      </w:r>
      <w:r w:rsidR="00D6364C">
        <w:rPr>
          <w:rFonts w:ascii="Helvetica" w:hAnsi="Helvetica" w:cs="Helvetica"/>
          <w:color w:val="535353"/>
          <w:sz w:val="36"/>
          <w:szCs w:val="36"/>
        </w:rPr>
        <w:t xml:space="preserve"> bactéries </w:t>
      </w:r>
      <w:r>
        <w:rPr>
          <w:rFonts w:ascii="Helvetica" w:hAnsi="Helvetica" w:cs="Helvetica"/>
          <w:color w:val="535353"/>
          <w:sz w:val="36"/>
          <w:szCs w:val="36"/>
        </w:rPr>
        <w:t>hétérotrophes ont été transformé</w:t>
      </w:r>
      <w:r w:rsidR="00D6364C">
        <w:rPr>
          <w:rFonts w:ascii="Helvetica" w:hAnsi="Helvetica" w:cs="Helvetica"/>
          <w:color w:val="535353"/>
          <w:sz w:val="36"/>
          <w:szCs w:val="36"/>
        </w:rPr>
        <w:t>e</w:t>
      </w:r>
      <w:r>
        <w:rPr>
          <w:rFonts w:ascii="Helvetica" w:hAnsi="Helvetica" w:cs="Helvetica"/>
          <w:color w:val="535353"/>
          <w:sz w:val="36"/>
          <w:szCs w:val="36"/>
        </w:rPr>
        <w:t xml:space="preserve">s en </w:t>
      </w:r>
      <w:r w:rsidR="00D6364C">
        <w:rPr>
          <w:rFonts w:ascii="Helvetica" w:hAnsi="Helvetica" w:cs="Helvetica"/>
          <w:color w:val="535353"/>
          <w:sz w:val="36"/>
          <w:szCs w:val="36"/>
        </w:rPr>
        <w:t xml:space="preserve">autotrophes. </w:t>
      </w:r>
      <w:r w:rsidR="00543C38">
        <w:rPr>
          <w:rFonts w:ascii="Helvetica" w:hAnsi="Helvetica" w:cs="Helvetica"/>
          <w:color w:val="535353"/>
          <w:sz w:val="36"/>
          <w:szCs w:val="36"/>
        </w:rPr>
        <w:t>Cela signifie qu'elle</w:t>
      </w:r>
      <w:r w:rsidR="00D10C42">
        <w:rPr>
          <w:rFonts w:ascii="Helvetica" w:hAnsi="Helvetica" w:cs="Helvetica"/>
          <w:color w:val="535353"/>
          <w:sz w:val="36"/>
          <w:szCs w:val="36"/>
        </w:rPr>
        <w:t>s</w:t>
      </w:r>
      <w:r w:rsidR="00543C38">
        <w:rPr>
          <w:rFonts w:ascii="Helvetica" w:hAnsi="Helvetica" w:cs="Helvetica"/>
          <w:color w:val="535353"/>
          <w:sz w:val="36"/>
          <w:szCs w:val="36"/>
        </w:rPr>
        <w:t xml:space="preserve"> peuvent fabriquer de la biomasse directement à partir du CO2 ambiant. </w:t>
      </w:r>
    </w:p>
    <w:p w14:paraId="6A934CAE" w14:textId="77777777" w:rsidR="00D6364C" w:rsidRDefault="00D6364C" w:rsidP="00C920F9">
      <w:pPr>
        <w:widowControl w:val="0"/>
        <w:autoSpaceDE w:val="0"/>
        <w:autoSpaceDN w:val="0"/>
        <w:adjustRightInd w:val="0"/>
        <w:rPr>
          <w:rFonts w:ascii="Helvetica" w:hAnsi="Helvetica" w:cs="Helvetica"/>
          <w:color w:val="535353"/>
          <w:sz w:val="36"/>
          <w:szCs w:val="36"/>
        </w:rPr>
      </w:pPr>
    </w:p>
    <w:p w14:paraId="7374A5B9" w14:textId="76912095" w:rsidR="00BD153E" w:rsidRDefault="00D61D09" w:rsidP="00C920F9">
      <w:pPr>
        <w:widowControl w:val="0"/>
        <w:autoSpaceDE w:val="0"/>
        <w:autoSpaceDN w:val="0"/>
        <w:adjustRightInd w:val="0"/>
        <w:rPr>
          <w:rFonts w:ascii="PT Serif" w:hAnsi="PT Serif" w:cs="PT Serif"/>
          <w:color w:val="262626"/>
          <w:sz w:val="36"/>
          <w:szCs w:val="36"/>
        </w:rPr>
      </w:pPr>
      <w:r>
        <w:rPr>
          <w:rFonts w:ascii="PT Serif" w:hAnsi="PT Serif" w:cs="PT Serif"/>
          <w:color w:val="262626"/>
          <w:sz w:val="36"/>
          <w:szCs w:val="36"/>
        </w:rPr>
        <w:t xml:space="preserve">L'équipe de l'Institut Weizmann, </w:t>
      </w:r>
      <w:r w:rsidR="00D10C42">
        <w:rPr>
          <w:rFonts w:ascii="PT Serif" w:hAnsi="PT Serif" w:cs="PT Serif"/>
          <w:color w:val="262626"/>
          <w:sz w:val="36"/>
          <w:szCs w:val="36"/>
        </w:rPr>
        <w:t xml:space="preserve">dirigée </w:t>
      </w:r>
      <w:hyperlink r:id="rId11" w:history="1">
        <w:r w:rsidR="00D10C42" w:rsidRPr="00D61D09">
          <w:rPr>
            <w:rStyle w:val="Lienhypertexte"/>
            <w:rFonts w:ascii="PT Serif" w:hAnsi="PT Serif" w:cs="PT Serif"/>
            <w:sz w:val="36"/>
            <w:szCs w:val="36"/>
          </w:rPr>
          <w:t>par le Professeur Ron Milo</w:t>
        </w:r>
      </w:hyperlink>
      <w:r>
        <w:rPr>
          <w:rFonts w:ascii="PT Serif" w:hAnsi="PT Serif" w:cs="PT Serif"/>
          <w:color w:val="262626"/>
          <w:sz w:val="36"/>
          <w:szCs w:val="36"/>
        </w:rPr>
        <w:t>,</w:t>
      </w:r>
      <w:r w:rsidR="00D10C42">
        <w:rPr>
          <w:rFonts w:ascii="PT Serif" w:hAnsi="PT Serif" w:cs="PT Serif"/>
          <w:color w:val="262626"/>
          <w:sz w:val="36"/>
          <w:szCs w:val="36"/>
        </w:rPr>
        <w:t xml:space="preserve"> a pris des bactéries de type </w:t>
      </w:r>
      <w:hyperlink r:id="rId12" w:history="1">
        <w:r w:rsidR="00D10C42" w:rsidRPr="00BD153E">
          <w:rPr>
            <w:rStyle w:val="Lienhypertexte"/>
            <w:rFonts w:ascii="PT Serif" w:hAnsi="PT Serif" w:cs="PT Serif"/>
            <w:sz w:val="36"/>
            <w:szCs w:val="36"/>
          </w:rPr>
          <w:t>E. coli,</w:t>
        </w:r>
      </w:hyperlink>
      <w:r w:rsidR="00D10C42">
        <w:rPr>
          <w:rFonts w:ascii="PT Serif" w:hAnsi="PT Serif" w:cs="PT Serif"/>
          <w:color w:val="262626"/>
          <w:sz w:val="36"/>
          <w:szCs w:val="36"/>
        </w:rPr>
        <w:t xml:space="preserve"> associée</w:t>
      </w:r>
      <w:r w:rsidR="00BD153E">
        <w:rPr>
          <w:rFonts w:ascii="PT Serif" w:hAnsi="PT Serif" w:cs="PT Serif"/>
          <w:color w:val="262626"/>
          <w:sz w:val="36"/>
          <w:szCs w:val="36"/>
        </w:rPr>
        <w:t>s</w:t>
      </w:r>
      <w:r w:rsidR="00D10C42">
        <w:rPr>
          <w:rFonts w:ascii="PT Serif" w:hAnsi="PT Serif" w:cs="PT Serif"/>
          <w:color w:val="262626"/>
          <w:sz w:val="36"/>
          <w:szCs w:val="36"/>
        </w:rPr>
        <w:t xml:space="preserve"> généralement à des empoisonnements alimentaires, et a passé dix ans à </w:t>
      </w:r>
      <w:r w:rsidR="00BD153E">
        <w:rPr>
          <w:rFonts w:ascii="PT Serif" w:hAnsi="PT Serif" w:cs="PT Serif"/>
          <w:color w:val="262626"/>
          <w:sz w:val="36"/>
          <w:szCs w:val="36"/>
        </w:rPr>
        <w:t xml:space="preserve">les sevrer de sucres (glucoses) et à les contraindre à se nourrir à la place de dioxyde de carbone. </w:t>
      </w:r>
      <w:r w:rsidR="00BD153E">
        <w:rPr>
          <w:rFonts w:ascii="PT Serif" w:hAnsi="PT Serif" w:cs="PT Serif"/>
          <w:color w:val="262626"/>
          <w:sz w:val="36"/>
          <w:szCs w:val="36"/>
        </w:rPr>
        <w:lastRenderedPageBreak/>
        <w:t xml:space="preserve">En transformant génétiquement les bactéries, les chercheurs ont permis à ses bactéries de transformer le CO2 en carbone organique substituant à l'énergie du soleil (indispensable à la photosynthèse) une substance appelée </w:t>
      </w:r>
      <w:hyperlink r:id="rId13" w:history="1">
        <w:r w:rsidR="00BD153E" w:rsidRPr="00BD153E">
          <w:rPr>
            <w:rStyle w:val="Lienhypertexte"/>
            <w:rFonts w:ascii="PT Serif" w:hAnsi="PT Serif" w:cs="PT Serif"/>
            <w:sz w:val="36"/>
            <w:szCs w:val="36"/>
          </w:rPr>
          <w:t>formate</w:t>
        </w:r>
      </w:hyperlink>
      <w:r w:rsidR="00BD153E">
        <w:rPr>
          <w:rFonts w:ascii="PT Serif" w:hAnsi="PT Serif" w:cs="PT Serif"/>
          <w:color w:val="262626"/>
          <w:sz w:val="36"/>
          <w:szCs w:val="36"/>
        </w:rPr>
        <w:t xml:space="preserve"> issue de l'acide formique. </w:t>
      </w:r>
    </w:p>
    <w:p w14:paraId="39AD134B" w14:textId="77777777" w:rsidR="00D10C42" w:rsidRDefault="00D10C42" w:rsidP="00C920F9">
      <w:pPr>
        <w:widowControl w:val="0"/>
        <w:autoSpaceDE w:val="0"/>
        <w:autoSpaceDN w:val="0"/>
        <w:adjustRightInd w:val="0"/>
        <w:rPr>
          <w:rFonts w:ascii="PT Serif" w:hAnsi="PT Serif" w:cs="PT Serif"/>
          <w:color w:val="262626"/>
          <w:sz w:val="36"/>
          <w:szCs w:val="36"/>
        </w:rPr>
      </w:pPr>
    </w:p>
    <w:p w14:paraId="18FDEB5D" w14:textId="03B4FC92" w:rsidR="00043CC9" w:rsidRDefault="00BD153E" w:rsidP="00043CC9">
      <w:pPr>
        <w:widowControl w:val="0"/>
        <w:autoSpaceDE w:val="0"/>
        <w:autoSpaceDN w:val="0"/>
        <w:adjustRightInd w:val="0"/>
        <w:rPr>
          <w:rFonts w:ascii="PT Serif" w:hAnsi="PT Serif" w:cs="PT Serif"/>
          <w:color w:val="262626"/>
          <w:sz w:val="36"/>
          <w:szCs w:val="36"/>
        </w:rPr>
      </w:pPr>
      <w:r>
        <w:rPr>
          <w:rFonts w:ascii="PT Serif" w:hAnsi="PT Serif" w:cs="PT Serif"/>
          <w:color w:val="262626"/>
          <w:sz w:val="36"/>
          <w:szCs w:val="36"/>
        </w:rPr>
        <w:t xml:space="preserve">Pour contraindre la bactérie à passer d'un régime fait de glucose à du CO2, elle a été littéralement affamé et dans le même temps a été exposée à de grandes quantités de CO2 et de formate. </w:t>
      </w:r>
      <w:r w:rsidR="00043CC9">
        <w:rPr>
          <w:rFonts w:ascii="PT Serif" w:hAnsi="PT Serif" w:cs="PT Serif"/>
          <w:color w:val="262626"/>
          <w:sz w:val="36"/>
          <w:szCs w:val="36"/>
        </w:rPr>
        <w:t xml:space="preserve">De nombreuses générations successives de bactéries ont été exposées à ses contraintes et ont fini par muter et être capable de survivre seulement avec du CO2. </w:t>
      </w:r>
    </w:p>
    <w:p w14:paraId="514A31E6" w14:textId="77777777" w:rsidR="00043CC9" w:rsidRDefault="00043CC9" w:rsidP="00043CC9">
      <w:pPr>
        <w:widowControl w:val="0"/>
        <w:autoSpaceDE w:val="0"/>
        <w:autoSpaceDN w:val="0"/>
        <w:adjustRightInd w:val="0"/>
        <w:rPr>
          <w:rFonts w:ascii="PT Serif" w:hAnsi="PT Serif" w:cs="PT Serif"/>
          <w:color w:val="262626"/>
          <w:sz w:val="36"/>
          <w:szCs w:val="36"/>
        </w:rPr>
      </w:pPr>
    </w:p>
    <w:p w14:paraId="26691BA0" w14:textId="3B9CB573" w:rsidR="00043CC9" w:rsidRDefault="00043CC9" w:rsidP="00043CC9">
      <w:pPr>
        <w:widowControl w:val="0"/>
        <w:autoSpaceDE w:val="0"/>
        <w:autoSpaceDN w:val="0"/>
        <w:adjustRightInd w:val="0"/>
        <w:rPr>
          <w:rFonts w:ascii="PT Serif" w:hAnsi="PT Serif" w:cs="PT Serif"/>
          <w:color w:val="262626"/>
          <w:sz w:val="36"/>
          <w:szCs w:val="36"/>
        </w:rPr>
      </w:pPr>
      <w:r>
        <w:rPr>
          <w:rFonts w:ascii="PT Serif" w:hAnsi="PT Serif" w:cs="PT Serif"/>
          <w:color w:val="262626"/>
          <w:sz w:val="36"/>
          <w:szCs w:val="36"/>
        </w:rPr>
        <w:t xml:space="preserve">«Notre laboratoire a été le premier à poursuivre l'idée de changer le régime d'un </w:t>
      </w:r>
      <w:proofErr w:type="spellStart"/>
      <w:r>
        <w:rPr>
          <w:rFonts w:ascii="PT Serif" w:hAnsi="PT Serif" w:cs="PT Serif"/>
          <w:color w:val="262626"/>
          <w:sz w:val="36"/>
          <w:szCs w:val="36"/>
        </w:rPr>
        <w:t>hérérotrophe</w:t>
      </w:r>
      <w:proofErr w:type="spellEnd"/>
      <w:r>
        <w:rPr>
          <w:rFonts w:ascii="PT Serif" w:hAnsi="PT Serif" w:cs="PT Serif"/>
          <w:color w:val="262626"/>
          <w:sz w:val="36"/>
          <w:szCs w:val="36"/>
        </w:rPr>
        <w:t xml:space="preserve"> normal pour le transformer en autotrophe», explique Ron Milo. </w:t>
      </w:r>
      <w:r w:rsidR="00DC5141">
        <w:rPr>
          <w:rFonts w:ascii="PT Serif" w:hAnsi="PT Serif" w:cs="PT Serif"/>
          <w:color w:val="262626"/>
          <w:sz w:val="36"/>
          <w:szCs w:val="36"/>
        </w:rPr>
        <w:t xml:space="preserve">«Cela semblait impossible au début, mais nous avons appris beaucoup tout au long du parcours et à la fin nous avons montré que cela pouvait être fait. Nos découvertes sont une étape significative dans notre ambition de développer des applications scientifiques vertes efficaces», a-t-il ajouté. </w:t>
      </w:r>
    </w:p>
    <w:p w14:paraId="4CCE35A8" w14:textId="05E9D2A6" w:rsidR="002C49C6" w:rsidRDefault="002C49C6" w:rsidP="00C920F9"/>
    <w:sectPr w:rsidR="002C49C6" w:rsidSect="00A03D59">
      <w:type w:val="continuous"/>
      <w:pgSz w:w="12240" w:h="15840"/>
      <w:pgMar w:top="1100" w:right="1412" w:bottom="278" w:left="1298"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T Serif">
    <w:panose1 w:val="020A0603040505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0F9"/>
    <w:rsid w:val="00043CC9"/>
    <w:rsid w:val="00045DD5"/>
    <w:rsid w:val="001D2171"/>
    <w:rsid w:val="002C49C6"/>
    <w:rsid w:val="00543C38"/>
    <w:rsid w:val="007A3B33"/>
    <w:rsid w:val="00A03D59"/>
    <w:rsid w:val="00A52585"/>
    <w:rsid w:val="00BD153E"/>
    <w:rsid w:val="00C70B62"/>
    <w:rsid w:val="00C920F9"/>
    <w:rsid w:val="00D10C42"/>
    <w:rsid w:val="00D61D09"/>
    <w:rsid w:val="00D6364C"/>
    <w:rsid w:val="00DC5141"/>
    <w:rsid w:val="00EE3EE5"/>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A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20F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20F9"/>
    <w:rPr>
      <w:rFonts w:ascii="Lucida Grande" w:hAnsi="Lucida Grande" w:cs="Lucida Grande"/>
      <w:sz w:val="18"/>
      <w:szCs w:val="18"/>
    </w:rPr>
  </w:style>
  <w:style w:type="character" w:customStyle="1" w:styleId="apple-converted-space">
    <w:name w:val="apple-converted-space"/>
    <w:basedOn w:val="Policepardfaut"/>
    <w:rsid w:val="00045DD5"/>
  </w:style>
  <w:style w:type="character" w:styleId="Accentuation">
    <w:name w:val="Emphasis"/>
    <w:basedOn w:val="Policepardfaut"/>
    <w:uiPriority w:val="20"/>
    <w:qFormat/>
    <w:rsid w:val="00045DD5"/>
    <w:rPr>
      <w:i/>
      <w:iCs/>
    </w:rPr>
  </w:style>
  <w:style w:type="character" w:styleId="Lienhypertexte">
    <w:name w:val="Hyperlink"/>
    <w:basedOn w:val="Policepardfaut"/>
    <w:uiPriority w:val="99"/>
    <w:unhideWhenUsed/>
    <w:rsid w:val="00045DD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20F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20F9"/>
    <w:rPr>
      <w:rFonts w:ascii="Lucida Grande" w:hAnsi="Lucida Grande" w:cs="Lucida Grande"/>
      <w:sz w:val="18"/>
      <w:szCs w:val="18"/>
    </w:rPr>
  </w:style>
  <w:style w:type="character" w:customStyle="1" w:styleId="apple-converted-space">
    <w:name w:val="apple-converted-space"/>
    <w:basedOn w:val="Policepardfaut"/>
    <w:rsid w:val="00045DD5"/>
  </w:style>
  <w:style w:type="character" w:styleId="Accentuation">
    <w:name w:val="Emphasis"/>
    <w:basedOn w:val="Policepardfaut"/>
    <w:uiPriority w:val="20"/>
    <w:qFormat/>
    <w:rsid w:val="00045DD5"/>
    <w:rPr>
      <w:i/>
      <w:iCs/>
    </w:rPr>
  </w:style>
  <w:style w:type="character" w:styleId="Lienhypertexte">
    <w:name w:val="Hyperlink"/>
    <w:basedOn w:val="Policepardfaut"/>
    <w:uiPriority w:val="99"/>
    <w:unhideWhenUsed/>
    <w:rsid w:val="00045D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83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weizmann.ac.il/plants/Milo/sites/plants.Milo/files/milo_ron_cv_w.pdf" TargetMode="External"/><Relationship Id="rId12" Type="http://schemas.openxmlformats.org/officeDocument/2006/relationships/hyperlink" Target="https://fr.wikipedia.org/wiki/Escherichia_coli" TargetMode="External"/><Relationship Id="rId13" Type="http://schemas.openxmlformats.org/officeDocument/2006/relationships/hyperlink" Target="https://en.wikipedia.org/wiki/Formate"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is-wander.weizmann.ac.il/life-sciences/greenest-diet-bacteria-switch-eating-carbon-dioxide" TargetMode="External"/><Relationship Id="rId7" Type="http://schemas.openxmlformats.org/officeDocument/2006/relationships/hyperlink" Target="https://www.cell.com/cell/fulltext/S0092-8674(19)31230-9" TargetMode="External"/><Relationship Id="rId8" Type="http://schemas.openxmlformats.org/officeDocument/2006/relationships/hyperlink" Target="https://www.nature.com/articles/d41586-019-03679-x" TargetMode="External"/><Relationship Id="rId9" Type="http://schemas.openxmlformats.org/officeDocument/2006/relationships/hyperlink" Target="https://www.futura-sciences.com/planete/definitions/environnement-autotrophe-4552/" TargetMode="External"/><Relationship Id="rId10" Type="http://schemas.openxmlformats.org/officeDocument/2006/relationships/hyperlink" Target="https://www.futura-sciences.com/planete/definitions/environnement-heterotrophe-4551/"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506</Words>
  <Characters>2789</Characters>
  <Application>Microsoft Macintosh Word</Application>
  <DocSecurity>0</DocSecurity>
  <Lines>23</Lines>
  <Paragraphs>6</Paragraphs>
  <ScaleCrop>false</ScaleCrop>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Leser</dc:creator>
  <cp:keywords/>
  <dc:description/>
  <cp:lastModifiedBy>Eric Leser</cp:lastModifiedBy>
  <cp:revision>8</cp:revision>
  <dcterms:created xsi:type="dcterms:W3CDTF">2019-11-28T17:06:00Z</dcterms:created>
  <dcterms:modified xsi:type="dcterms:W3CDTF">2019-11-28T17:46:00Z</dcterms:modified>
</cp:coreProperties>
</file>